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61" w:rsidRPr="004A6F61" w:rsidRDefault="004A6F61" w:rsidP="004A6F61">
      <w:pPr>
        <w:rPr>
          <w:b/>
          <w:color w:val="FFFFFF"/>
          <w:kern w:val="36"/>
          <w:sz w:val="28"/>
          <w:szCs w:val="28"/>
          <w:lang w:eastAsia="ru-RU"/>
        </w:rPr>
      </w:pPr>
      <w:r w:rsidRPr="004A6F61">
        <w:rPr>
          <w:b/>
          <w:kern w:val="36"/>
          <w:sz w:val="28"/>
          <w:szCs w:val="28"/>
          <w:lang w:eastAsia="ru-RU"/>
        </w:rPr>
        <w:t>Классный час на тему</w:t>
      </w:r>
      <w:r>
        <w:rPr>
          <w:b/>
          <w:kern w:val="36"/>
          <w:sz w:val="28"/>
          <w:szCs w:val="28"/>
          <w:lang w:eastAsia="ru-RU"/>
        </w:rPr>
        <w:t>:</w:t>
      </w:r>
      <w:r w:rsidRPr="004A6F61">
        <w:rPr>
          <w:b/>
          <w:kern w:val="36"/>
          <w:sz w:val="28"/>
          <w:szCs w:val="28"/>
          <w:lang w:eastAsia="ru-RU"/>
        </w:rPr>
        <w:t xml:space="preserve"> "Права, обязанности и ответственность ребенка".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Цель:</w:t>
      </w:r>
    </w:p>
    <w:p w:rsidR="004A6F61" w:rsidRPr="00770BB8" w:rsidRDefault="004A6F61" w:rsidP="004A6F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закрепить представление о «Декларации прав человека», «Конвенции о правах ребенка»;</w:t>
      </w:r>
    </w:p>
    <w:p w:rsidR="004A6F61" w:rsidRPr="00770BB8" w:rsidRDefault="004A6F61" w:rsidP="004A6F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обобщить знания детей об основных правах ребёнка;</w:t>
      </w:r>
    </w:p>
    <w:p w:rsidR="004A6F61" w:rsidRPr="00770BB8" w:rsidRDefault="004A6F61" w:rsidP="004A6F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научить детей применять права и обязанности в повседневной жизни;</w:t>
      </w:r>
    </w:p>
    <w:p w:rsidR="004A6F61" w:rsidRPr="00770BB8" w:rsidRDefault="004A6F61" w:rsidP="004A6F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формировать уважительное отношение друг к другу.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Оборудование:</w:t>
      </w:r>
      <w:r w:rsidRPr="00770BB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книги, раздаточный материал, плакат о МРОТ, ноутбук, презентация </w:t>
      </w:r>
    </w:p>
    <w:p w:rsidR="004A6F61" w:rsidRPr="00770BB8" w:rsidRDefault="004A6F61" w:rsidP="004A6F61">
      <w:pPr>
        <w:rPr>
          <w:color w:val="FFFFFF"/>
          <w:lang w:eastAsia="ru-RU"/>
        </w:rPr>
      </w:pPr>
      <w:r w:rsidRPr="00770BB8">
        <w:rPr>
          <w:lang w:eastAsia="ru-RU"/>
        </w:rPr>
        <w:t>Ход занятия</w:t>
      </w:r>
    </w:p>
    <w:p w:rsidR="004A6F61" w:rsidRPr="00770BB8" w:rsidRDefault="004A6F61" w:rsidP="004A6F61">
      <w:pPr>
        <w:rPr>
          <w:color w:val="FFFFFF"/>
          <w:lang w:eastAsia="ru-RU"/>
        </w:rPr>
      </w:pPr>
      <w:r w:rsidRPr="00770BB8">
        <w:rPr>
          <w:lang w:eastAsia="ru-RU"/>
        </w:rPr>
        <w:t xml:space="preserve">1. </w:t>
      </w:r>
      <w:r>
        <w:rPr>
          <w:lang w:eastAsia="ru-RU"/>
        </w:rPr>
        <w:t>Слово учителя.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Давным-давно, тысячи лет назад на Земле появились люди. Одновременно с ними появились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лавные вопросы:</w:t>
      </w:r>
    </w:p>
    <w:p w:rsidR="004A6F61" w:rsidRPr="007347BB" w:rsidRDefault="004A6F61" w:rsidP="004A6F61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347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люди могут делать и чего не могут?</w:t>
      </w:r>
    </w:p>
    <w:p w:rsidR="004A6F61" w:rsidRPr="007347BB" w:rsidRDefault="004A6F61" w:rsidP="004A6F61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347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они обязаны делать и чего не обязаны?</w:t>
      </w:r>
    </w:p>
    <w:p w:rsidR="004A6F61" w:rsidRPr="007347BB" w:rsidRDefault="004A6F61" w:rsidP="004A6F61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347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что они имеют право и на что не имеют?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так далее.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 ясного ответа на эти вопросы жизнь превращалась в сплошной кошмар и неразбериху.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конце </w:t>
      </w:r>
      <w:proofErr w:type="gramStart"/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концов</w:t>
      </w:r>
      <w:proofErr w:type="gramEnd"/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людям удалось решить Главные Вопросы, и на свет появилась Всеобщая декларация прав человека. </w:t>
      </w:r>
      <w:proofErr w:type="gramStart"/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 временем люди поняли, что ребенок нуждается в специальной охране и заботе). </w:t>
      </w:r>
      <w:proofErr w:type="gramEnd"/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770BB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1959 г. Генеральная Ассамблея ООН провозгласила Декларацию прав ребенка. В ней утверждается, что некоторые права человека имеют непосредственное отношение к детям, которые нуждаются в особ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ой</w:t>
      </w: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заботе и внимании, поскольку чрезвычайно уязвимы по причине</w:t>
      </w:r>
      <w:r w:rsidRPr="00770BB8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возраста. Декларация сыграла большую роль в деле защиты детства. Ее содержание было призывом к добру, справедливости в отношении детей.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Однако декларации имеют лишь рекомендательный характер,</w:t>
      </w:r>
      <w:r w:rsidRPr="00770BB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70BB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(в чем особенности деклараций?)</w:t>
      </w:r>
      <w:r w:rsidRPr="00770BB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(дети) их нормы не обязательны для исполнения.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Другое дело - конвенция;</w:t>
      </w:r>
      <w:r w:rsidRPr="00770BB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70BB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(чем конвенция отличается от декларации?)</w:t>
      </w:r>
      <w:r w:rsidRPr="00770BB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(дети) это договор, который должен неукоснительно исполняться теми, кто его подписал.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 ноября</w:t>
      </w:r>
      <w:r w:rsidRPr="00770BB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1989 г. Конвенция о правах ребенка была единогласно принята Генеральной Ассамблеей ООН. Через год она была ратифицирована нашей страной.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Эта Конвенция является наиболее полным документом, в котором права ребенка приобретают силу норм международного права. Она призвана создать благополучные условия для развития детей.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сориентироваться в большом количестве ее норм, объединим их в отдельные группы по общности содержания: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 группа прав - базисные, основные: на жизнь, на имя, на равенство в осуществлении прав и др.;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II группа прав обеспечивает семейное благополучие ребенка (обязывает родителей заботиться о детях, государство</w:t>
      </w:r>
      <w:proofErr w:type="gramStart"/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помогать детям, оставшимся без родителей, и т. д.);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III группа прав обеспечивает свободное развитие личности ребенка (права свободно выражать свое мнение, объединяться в ассоциации, иметь свободу мысли, совести и религии);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IV группа прав обеспечивает здоровье детей (право на пользование наиболее совершенными услугами системы здравоохранения и т. д.);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V группа прав способствует образованию детей и их культурному развитию (право на бесплатное образование, на пользование культурой и т. п.);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VI группа прав призвана защитить ребенка от экономической и другой эксплуатации, от привлечения к производству и распространению наркотиков, от античеловеческого содержания и обращения в местах лишения свободы и др.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нашем государстве, как и в любом другом, существует основной закон, по которому мы живем. Где прописаны эти законы?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 Конституции.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Законы, которые регулируют отношения государства и общества, записаны в Конституции – основном законе государства. (Демонстрация книги.)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Кроме Конституции права ребенка прописаны в: «Семейном кодексе», «Гражданском кодексе», «Трудовом кодексе», «Уголовном кодексе», «Законе об образовании».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нашей школе, как и в любом учреждении, что существует? (дети)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Устав</w:t>
      </w:r>
      <w:r w:rsidRPr="00770BB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gramStart"/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школы</w:t>
      </w:r>
      <w:proofErr w:type="gramEnd"/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котором также прописаны права и обязанности всех участников образовательного процесса (администрации школы, учащихся, их родителей, педагогов). </w:t>
      </w:r>
    </w:p>
    <w:p w:rsidR="004A6F61" w:rsidRDefault="004A6F61" w:rsidP="004A6F61">
      <w:pPr>
        <w:rPr>
          <w:color w:val="FFFFFF"/>
          <w:lang w:eastAsia="ru-RU"/>
        </w:rPr>
      </w:pPr>
      <w:r>
        <w:rPr>
          <w:lang w:eastAsia="ru-RU"/>
        </w:rPr>
        <w:t>2</w:t>
      </w:r>
      <w:r w:rsidRPr="00770BB8">
        <w:rPr>
          <w:lang w:eastAsia="ru-RU"/>
        </w:rPr>
        <w:t xml:space="preserve">. Обсуждение </w:t>
      </w:r>
      <w:r w:rsidRPr="007347BB">
        <w:t>иллюстраций</w:t>
      </w:r>
      <w:r w:rsidRPr="00770BB8">
        <w:rPr>
          <w:lang w:eastAsia="ru-RU"/>
        </w:rPr>
        <w:t xml:space="preserve"> к сказке Алексея Толстого «Золотой ключик или приключения Буратино»</w:t>
      </w:r>
    </w:p>
    <w:p w:rsidR="004A6F61" w:rsidRPr="007347BB" w:rsidRDefault="004A6F61" w:rsidP="004A6F61">
      <w:pPr>
        <w:rPr>
          <w:color w:val="FFFFFF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 многих литературных произведениях, так или иначе, затрагиваются права Человека.</w:t>
      </w:r>
      <w:r>
        <w:rPr>
          <w:color w:val="FFFFFF"/>
          <w:lang w:eastAsia="ru-RU"/>
        </w:rPr>
        <w:t xml:space="preserve"> </w:t>
      </w: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Давайте вспомним сказку А. Толстого «Золотой ключик или приключения Буратино»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>
        <w:rPr>
          <w:color w:val="FFFFFF"/>
          <w:lang w:eastAsia="ru-RU"/>
        </w:rPr>
        <w:t xml:space="preserve"> </w:t>
      </w: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вы можете сказать, глядя на иллюстрацию?</w:t>
      </w:r>
      <w:r>
        <w:rPr>
          <w:color w:val="FFFFFF"/>
          <w:lang w:eastAsia="ru-RU"/>
        </w:rPr>
        <w:t xml:space="preserve"> </w:t>
      </w: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Подарив Буратино азбуку, папа Карло хотел, чтобы Буратино воспользовался</w:t>
      </w:r>
      <w:r w:rsidRPr="00770BB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70BB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правом на бесплатное образование.</w:t>
      </w:r>
      <w:r>
        <w:rPr>
          <w:color w:val="FFFFFF"/>
          <w:lang w:eastAsia="ru-RU"/>
        </w:rPr>
        <w:t xml:space="preserve"> </w:t>
      </w: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Буратино хотел попасть в театр, у него было</w:t>
      </w:r>
      <w:r w:rsidRPr="00770BB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70BB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право наслаждаться искусством</w:t>
      </w: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>
        <w:rPr>
          <w:color w:val="FFFFFF"/>
          <w:lang w:eastAsia="ru-RU"/>
        </w:rPr>
        <w:t xml:space="preserve"> </w:t>
      </w: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Карабас </w:t>
      </w:r>
      <w:proofErr w:type="spellStart"/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Барабас</w:t>
      </w:r>
      <w:proofErr w:type="spellEnd"/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нарушил</w:t>
      </w:r>
      <w:r w:rsidRPr="00770BB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70BB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право Буратино на неприкосновенность</w:t>
      </w: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>
        <w:rPr>
          <w:color w:val="FFFFFF"/>
          <w:lang w:eastAsia="ru-RU"/>
        </w:rPr>
        <w:t xml:space="preserve"> </w:t>
      </w: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Напавшие на Буратино кот </w:t>
      </w:r>
      <w:proofErr w:type="spellStart"/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Базилио</w:t>
      </w:r>
      <w:proofErr w:type="spellEnd"/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лиса Алиса</w:t>
      </w:r>
      <w:r w:rsidRPr="00770BB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70BB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пытались</w:t>
      </w:r>
      <w:r w:rsidRPr="00770BB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отнять деньги и</w:t>
      </w:r>
      <w:r w:rsidRPr="00770BB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70BB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лишить </w:t>
      </w:r>
      <w:proofErr w:type="gramStart"/>
      <w:r w:rsidRPr="00770BB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Буратино</w:t>
      </w:r>
      <w:proofErr w:type="gramEnd"/>
      <w:r w:rsidRPr="00770BB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принадлежащего ему имущества.</w:t>
      </w:r>
    </w:p>
    <w:p w:rsidR="004A6F61" w:rsidRPr="00770BB8" w:rsidRDefault="004A6F61" w:rsidP="004A6F61">
      <w:pPr>
        <w:rPr>
          <w:color w:val="FFFFFF"/>
          <w:lang w:eastAsia="ru-RU"/>
        </w:rPr>
      </w:pPr>
      <w:r>
        <w:rPr>
          <w:lang w:eastAsia="ru-RU"/>
        </w:rPr>
        <w:t>3</w:t>
      </w:r>
      <w:r w:rsidRPr="00770BB8">
        <w:rPr>
          <w:lang w:eastAsia="ru-RU"/>
        </w:rPr>
        <w:t xml:space="preserve">. </w:t>
      </w:r>
      <w:r>
        <w:rPr>
          <w:lang w:eastAsia="ru-RU"/>
        </w:rPr>
        <w:t>Р</w:t>
      </w:r>
      <w:r w:rsidRPr="00770BB8">
        <w:rPr>
          <w:lang w:eastAsia="ru-RU"/>
        </w:rPr>
        <w:t>абота по желанию в группе или индивидуально</w:t>
      </w:r>
      <w:proofErr w:type="gramStart"/>
      <w:r>
        <w:rPr>
          <w:lang w:eastAsia="ru-RU"/>
        </w:rPr>
        <w:t xml:space="preserve"> .</w:t>
      </w:r>
      <w:proofErr w:type="gramEnd"/>
    </w:p>
    <w:p w:rsidR="004A6F61" w:rsidRPr="00836E99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Ответь сказочному герою, пользуясь статьями декларации прав человека: </w:t>
      </w: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(распечатка статей и ситуаций детям</w:t>
      </w:r>
      <w:r w:rsidRPr="004A6F61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836E99">
        <w:rPr>
          <w:rFonts w:ascii="Arial" w:eastAsia="Times New Roman" w:hAnsi="Arial" w:cs="Arial"/>
          <w:color w:val="FF0000"/>
          <w:sz w:val="20"/>
          <w:lang w:eastAsia="ru-RU"/>
        </w:rPr>
        <w:t> </w:t>
      </w:r>
      <w:r>
        <w:rPr>
          <w:rFonts w:ascii="Arial" w:eastAsia="Times New Roman" w:hAnsi="Arial" w:cs="Arial"/>
          <w:color w:val="FF0000"/>
          <w:sz w:val="20"/>
          <w:lang w:eastAsia="ru-RU"/>
        </w:rPr>
        <w:t>(</w:t>
      </w:r>
      <w:hyperlink r:id="rId5" w:history="1">
        <w:r w:rsidRPr="00836E99">
          <w:rPr>
            <w:rFonts w:ascii="Arial" w:eastAsia="Times New Roman" w:hAnsi="Arial" w:cs="Arial"/>
            <w:b/>
            <w:bCs/>
            <w:color w:val="FF0000"/>
            <w:sz w:val="20"/>
            <w:u w:val="single"/>
            <w:lang w:eastAsia="ru-RU"/>
          </w:rPr>
          <w:t>Приложение 2</w:t>
        </w:r>
      </w:hyperlink>
      <w:r w:rsidRPr="00836E99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)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9. Обязанности. Анализ ситуаций (после </w:t>
      </w:r>
      <w:proofErr w:type="spellStart"/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инсценирования</w:t>
      </w:r>
      <w:proofErr w:type="spellEnd"/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её перед слушателями):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Ира: Настя, ты сегодня дежурная, останься, пожалуйста, и вымой доску, полей цветы.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Настя: Ира, не имеешь права! Конвенцией запрещён труд ребёнка.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Кто прав?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Ваня: Дима, ты уже который понедельник не готов к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литературе</w:t>
      </w: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Дима: Вчера было воскресенье. Я имею полное право на отдых.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Учитель</w:t>
      </w: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(предварительно собрав перед занятием все телефоны и положив их на столе)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Посмотрите, на столе лежат ваши телефоны, а ведь вы имеете право пользоваться достижениями современной техники. </w:t>
      </w:r>
      <w:proofErr w:type="gramStart"/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нарушила ли я ваши права?</w:t>
      </w:r>
      <w:r w:rsidRPr="00770BB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(часто во время занятий приходят СМС или звонки, которые отвлекают всех и мешают полноценному получению знаний.</w:t>
      </w:r>
      <w:proofErr w:type="gramEnd"/>
      <w:r w:rsidRPr="00770BB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proofErr w:type="gramStart"/>
      <w:r w:rsidRPr="00770BB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Перед занятием дети обязаны их отключить, но часто этого не делают, поэтому собрав все телефоны – обеспечиваем права остальных, а ребятам лишний раз напоминаем об их обязанностях).</w:t>
      </w:r>
      <w:proofErr w:type="gramEnd"/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Вывод. Защищая свои права нельзя забывать и о своих обязанностях.</w:t>
      </w:r>
    </w:p>
    <w:p w:rsidR="004A6F61" w:rsidRPr="00770BB8" w:rsidRDefault="004A6F61" w:rsidP="004A6F61">
      <w:pPr>
        <w:rPr>
          <w:color w:val="FFFFFF"/>
          <w:lang w:eastAsia="ru-RU"/>
        </w:rPr>
      </w:pPr>
      <w:r>
        <w:rPr>
          <w:lang w:eastAsia="ru-RU"/>
        </w:rPr>
        <w:t>4</w:t>
      </w:r>
      <w:r w:rsidRPr="00770BB8">
        <w:rPr>
          <w:lang w:eastAsia="ru-RU"/>
        </w:rPr>
        <w:t xml:space="preserve">. Кроме прав и </w:t>
      </w:r>
      <w:r w:rsidRPr="007347BB">
        <w:t>обязанностей</w:t>
      </w:r>
      <w:r w:rsidRPr="00770BB8">
        <w:rPr>
          <w:lang w:eastAsia="ru-RU"/>
        </w:rPr>
        <w:t>, существует еще и ответственность за совершенные поступки.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Существует ответственность – административная и уголовная, за то, что нам часто кажется совсем безобидной шалостью. Это все прописано в гражданском и уголовном кодексе нашей страны.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территории РФ уголовная ответственность за многие правонарушения наступает с 14лет (ст. 20 УК), законом предусмотрены различные наказания, в том числе и штрафы.</w:t>
      </w:r>
      <w:r w:rsidRPr="00770BB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70BB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Плакат о МРОТ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Ложный звонок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Ведущий зачитывает: ложное сообщение о готовящемся террористическом акте – это статья Уголовного кодекса Российской Федерации ...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Оказывается, это вовсе не шутка, избавляющая от очередной контрольной, а статья УК, предусматривающая конкретное наказание!</w:t>
      </w:r>
      <w:proofErr w:type="gramEnd"/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Тоже самое можно сказать и о ложных вызовах пожарных (сейчас часто по вечерам срабатывает сигнализация в школе из-за того, что кто-то просто развлекается.</w:t>
      </w:r>
      <w:proofErr w:type="gramEnd"/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 ведь может </w:t>
      </w:r>
      <w:proofErr w:type="gramStart"/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случится</w:t>
      </w:r>
      <w:proofErr w:type="gramEnd"/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так, что при настоящем пожаре уже никто не поверит прозвучавшему сигналу и это приведет к большой трагедии), ложных вызовов скорой помощи, милиции.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Нанесение побоев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Ведущий зачитывает: Обычная драка вполне может быть рассмотрена как ст. 116 УК - побои. Нанесение побоев или иные насильственные действия, но не повлекшие расстройства здоровья, наказываются штрафом в размере до 100 МРОТ, или принудительными работами, или арестом до трех месяцев.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Это нас-то, маленьких?!! Какой с нас штраф?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В этом случае действует Гражданский кодекс, ст. 1074 п. 2 гласит: ответственность за вред, нанесенный несовершеннолетним, лежит на его родителях или лицах, их заменяющих, которые в </w:t>
      </w: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полной мере расплачиваются (и в прямом, и в переносном смысле) за действия своего чада. Например, оплата медицинской помощи - ст. 1087 ГК.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Порча чужого имущества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перемене: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Дай телефон, музыку послушать, а то скуко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ища!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Не дам, он новый, только вчера купили.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Ах, тебе жалко! Ну, у меня нет, и у тебя не будет.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Выбрасывает телефон.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говорить о вреде, то причинен он может быть не только гражданину, но и его имуществу (ст. 167 УК - умышленное уничтожение или повреждение чужого имущества наказывается штрафом от 50 до 100 МРОТ, либо лишением свободы сроком до пяти лет). А ст. 1064 ГК предписывает еще и возмещение материального ущерба в полном объеме лицом, причинившим вред.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Причинение вреда бывает и неумышленное (по-нашему, это «Я ведь </w:t>
      </w:r>
      <w:proofErr w:type="spellStart"/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ненарочно</w:t>
      </w:r>
      <w:proofErr w:type="spellEnd"/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!»), но это ст. 168 УК штраф до 200 МРОТ, либо лишение свободы до двух лет.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Угроза «болтовней»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Фраза: Еще раз прицепишься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убью. Знаешь, сколько у меня друзей? Мне стоит только им пожаловаться – и тебе не жить.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Ведущий оглашает приговор: по ст. 119 УК - Угроза убийством или причинением тяжкого вреда здоровью наказывается штрафом или лишением свободы сроком до двух лет.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Оскорбление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Фраза: Две девочки входят в класс, якобы ссорятся: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А ты ...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А ты сама ...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Ведущий: ст. 130 УК РФ - оскорбление - штраф в размере до 100 МРОТ, либо исправительные работы на 6 – 12 месяцев.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Осквернение зданий и транспорта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Ситуация</w:t>
      </w:r>
      <w:proofErr w:type="gramStart"/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.</w:t>
      </w:r>
      <w:proofErr w:type="gramEnd"/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класс вбегают мальчишки: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А «Спартак» выиграл, а никто не знает!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Давай на стене напишем, чтоб завтра утром все увидели!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</w:t>
      </w:r>
      <w:proofErr w:type="spellStart"/>
      <w:proofErr w:type="gramStart"/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Клево</w:t>
      </w:r>
      <w:proofErr w:type="spellEnd"/>
      <w:proofErr w:type="gramEnd"/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вот люди порадуются!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Давай на стене маркером, чтоб лучше видно было!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Пишут.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Учитель: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детям и подросткам зачастую хочется быстрее стать взрослыми, уйти от опеки, поучений типа: “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</w:t>
      </w: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лучше знаю, что нужно, ведь я старше тебя”. Возникают конфликты между детьми и взрослыми. Здесь уже не взрослые нарушают права детей, а дети претендуют на роль взрослых.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Обратить внимание на вопросы, которые даны на доске.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Можно ли не допускать ссор?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 чём причины конфликтов между детьми и взрослыми?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Попробуем вместе разобраться, а потом постараемся ответить на вопросы.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Семья: бабушка вяжет, мама пишет, папа смотрит телевизор. Забегает сын Петя.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Сын: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Мам, так кушать хочется! Скорей дай поесть. (Садится за стол, начинает есть)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Мать: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 грязными руками за стол?! Помой руки!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Сын: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Это насилие над личностью! Мы сегодня с Конвенцией о правах ребёнка знакомились!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Бабушка: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Петенька, сходи в аптеку за лекарством, что-то давление поднялось.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Сын: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Бабуль, не имеешь права эксплуатировать ребёнка. (Встаёт из-за стола.) Спасибо, я так наелся.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Мать: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Помой посуду, сынок.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Сын: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Не имеешь права использовать детский труд, мамочка (садится, смотрит телевизор).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Отец: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Выключай телевизор и садись за уроки, иначе я тебя отлуплю!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Сын: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Это проявление жестокости, папа.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Работа в группах, обсуждение, состязание.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Найти ошибки в поведении членов семьи (на доске табличка “обязанности”).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Имеет ли право ребёнок </w:t>
      </w:r>
      <w:proofErr w:type="gramStart"/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 чего-то</w:t>
      </w:r>
      <w:proofErr w:type="gramEnd"/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отказаться и получить то, что хочет?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Каждый день, когда люди заходят в </w:t>
      </w:r>
      <w:r w:rsidRPr="00770BB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подъезд многоэтажного дома, они видят </w:t>
      </w:r>
      <w:r w:rsidRPr="00770BB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следы пребывания там наших детей. Разрисованные стены, сожженные кнопки лифта или звонков, сломанные почтовые ящики. А знают ли детишки, что действия их попадают под статью?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Ведущий зачитывает: ст. 214 УК – вандализм - осквернение зданий и сооружений, порча имущества на общественном транспорте или в иных общественных местах - штраф от 50 до 100 МРОТ и возмещение ущерба.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так как гуляют детки компаниями, следовательно, и шалят компаниями (в одиночку-то страшно), то следует им знать, что по ст. З5 УК совершение преступлений группой лиц - влечет более строгое наказание. [3]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Вывод</w:t>
      </w: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Всегда надо помнить о том, что за совершенные поступки надо отвечать. И во многих случаях можно было найти какое-то другое решение проблемы.</w:t>
      </w:r>
    </w:p>
    <w:p w:rsidR="004A6F61" w:rsidRPr="007347BB" w:rsidRDefault="004A6F61" w:rsidP="004A6F61">
      <w:r>
        <w:rPr>
          <w:lang w:eastAsia="ru-RU"/>
        </w:rPr>
        <w:t>5</w:t>
      </w:r>
      <w:r w:rsidRPr="00770BB8">
        <w:rPr>
          <w:lang w:eastAsia="ru-RU"/>
        </w:rPr>
        <w:t>. Анкета</w:t>
      </w:r>
    </w:p>
    <w:p w:rsidR="004A6F61" w:rsidRPr="00836E99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</w:pPr>
      <w:r w:rsidRPr="00836E99">
        <w:rPr>
          <w:color w:val="FF0000"/>
        </w:rPr>
        <w:t>(</w:t>
      </w:r>
      <w:hyperlink r:id="rId6" w:history="1">
        <w:r w:rsidRPr="00836E99">
          <w:rPr>
            <w:rFonts w:ascii="Arial" w:eastAsia="Times New Roman" w:hAnsi="Arial" w:cs="Arial"/>
            <w:b/>
            <w:bCs/>
            <w:color w:val="FF0000"/>
            <w:sz w:val="20"/>
            <w:u w:val="single"/>
            <w:lang w:eastAsia="ru-RU"/>
          </w:rPr>
          <w:t>Приложение 2</w:t>
        </w:r>
      </w:hyperlink>
      <w:r w:rsidRPr="00836E99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)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с вами говорили о правах, обязанностях и ответственности детей. Мы предлагаем вам ситуации из вашей жизни. Если вы ответите честно на вопросы, то поймете, все ли вы делаете верно, или вам еще надо работать над собой.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Слово учителя: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Наше государство провозглашает </w:t>
      </w:r>
      <w:proofErr w:type="gramStart"/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равными</w:t>
      </w:r>
      <w:proofErr w:type="gramEnd"/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всех людей перед законом. Человек может реализовать свои права только в том случае, если не будет ущемлять права других людей. И у детей, и у взрослых есть человеческие права и обязанности, разница лишь в том, что взрослые больше знают и умеют и несут больше ответственности. Пользуясь этим, взрослые часто нарушают законные права детей, Но и дети в силу собственного незнания и неумения зачастую требуют предоставить себе такие права, которые могут принести вред им самим и окружающим.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Взаимопонимание, уважение прав друг друга – единственный способ решения конфликта родителей и детей.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Конвенция о правах ребёнка призвана защищать детей от произвола взрослых. Такова цель. На пути к этой цели мы должны изменить мир. Мы ещё не подошли к этому. Начнём с маленьких шагов, с нашего окружения, в семье, в школе, на улице.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 ситуация – Тебе поручили оформить новогоднюю газету: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Отложу все дела и займусь оформлением</w:t>
      </w: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Займусь, когда будет свободное время</w:t>
      </w: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Перепоручу другому однокласснику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 ситуация – Ты сидишь в транспорте. Заходит пожилая женщина: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Уступлю место</w:t>
      </w: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Попрошу соседа, чтобы уступил место</w:t>
      </w: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Отвернусь, и буду смотреть в окно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3 ситуация – Ты видишь, как бьют твоего одноклассника: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Постараюсь защитить</w:t>
      </w: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Попрошу вмешаться прохожих</w:t>
      </w:r>
      <w:r w:rsidRPr="00770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Пройду мимо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 ситуация – Ты нашел кошелек, где было 100 рублей: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а) Постараюсь вернуть владельцу</w:t>
      </w: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б) Передам взрослому</w:t>
      </w: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в) Возьму себе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 а) – 5 баллов; б) – 3 балла; в) – 0 баллов.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Если вы набрали от 15 – 20 баллов - вы порядочный человек. Продолжайте </w:t>
      </w:r>
      <w:proofErr w:type="gramStart"/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действовать так же уверено</w:t>
      </w:r>
      <w:proofErr w:type="gramEnd"/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Родители и школа могут гордиться вами.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Если от 10 – 15 баллов - вам есть, </w:t>
      </w:r>
      <w:proofErr w:type="gramStart"/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над</w:t>
      </w:r>
      <w:proofErr w:type="gramEnd"/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чем поработать.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менее 10 баллов - здесь уже ничего не остается, как взять себя в руки и усиленно работать над собой.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12. Итог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Права есть, как у взрослых, так и у детей.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не стоит забывать, что кроме прав у каждого есть и обязанности перед обществом.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Отстаивая свои права, не стоит забывать, что у других людей есть тоже такие же права, как и твои.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Уважай чужие права!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</w:t>
      </w:r>
      <w:r w:rsidRPr="00770B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 Рефлексия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Наш классный час еще раз доказал, что у всех у нас есть права и обязанности.</w:t>
      </w:r>
      <w:r w:rsidRPr="00770BB8">
        <w:rPr>
          <w:rFonts w:ascii="Verdana" w:eastAsia="Times New Roman" w:hAnsi="Verdana" w:cs="Times New Roman"/>
          <w:color w:val="000000"/>
          <w:sz w:val="28"/>
          <w:lang w:eastAsia="ru-RU"/>
        </w:rPr>
        <w:t xml:space="preserve">  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Притча.</w:t>
      </w: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70BB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Вечерело. По дороге шли два путника — отец и сын. Посреди дороги лежал камень, отец не заметил камень, споткнулся, ушиб ногу. Ему стало больно. Кряхтя, он обошел камень </w:t>
      </w:r>
      <w:proofErr w:type="gramStart"/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proofErr w:type="gramEnd"/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взяв за руку ребенка, пошел дальше. На второй день отец с сыном шли по той же дороге обратно. Отец забыл о камне, опять не заметил его, споткнулся и ушиб ногу. На третий день отец и сын снова шли по той же дороге. До камня было еще далеко. Отец сказал сыну: «Смотри внимательно, сынок, надо обойти камень». Отец с сыном замедлили шаг, но камня уже не было. На обочине сидел седой старик.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Дедушка, — сказал мальчик, — вы не видели здесь камень?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Я убрал его с дороги.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Что, вы тоже споткнулись и ушибли ногу.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Нет, я не споткнулся и не ушиб ногу.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Почему же вы убрали камень?</w:t>
      </w:r>
    </w:p>
    <w:p w:rsidR="004A6F61" w:rsidRPr="00770BB8" w:rsidRDefault="004A6F61" w:rsidP="004A6F6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0B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Потому что я — Человек.</w:t>
      </w:r>
    </w:p>
    <w:p w:rsidR="00BE62C7" w:rsidRPr="004A6F61" w:rsidRDefault="00BE62C7">
      <w:pPr>
        <w:rPr>
          <w:sz w:val="24"/>
          <w:szCs w:val="24"/>
        </w:rPr>
      </w:pPr>
    </w:p>
    <w:sectPr w:rsidR="00BE62C7" w:rsidRPr="004A6F61" w:rsidSect="00A1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BCB"/>
    <w:multiLevelType w:val="multilevel"/>
    <w:tmpl w:val="832E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F54D4B"/>
    <w:multiLevelType w:val="hybridMultilevel"/>
    <w:tmpl w:val="BB46E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6F61"/>
    <w:rsid w:val="004A6F61"/>
    <w:rsid w:val="00BE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24684/pril2.doc" TargetMode="External"/><Relationship Id="rId5" Type="http://schemas.openxmlformats.org/officeDocument/2006/relationships/hyperlink" Target="http://festival.1september.ru/articles/524684/pril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2096</Words>
  <Characters>11952</Characters>
  <Application>Microsoft Office Word</Application>
  <DocSecurity>0</DocSecurity>
  <Lines>99</Lines>
  <Paragraphs>28</Paragraphs>
  <ScaleCrop>false</ScaleCrop>
  <Company>Reanimator Extreme Edition</Company>
  <LinksUpToDate>false</LinksUpToDate>
  <CharactersWithSpaces>14020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2014-10-29T12:45:00Z</dcterms:created>
  <dcterms:modified xsi:type="dcterms:W3CDTF">2014-10-29T12:49:00Z</dcterms:modified>
</cp:coreProperties>
</file>