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216" w:rsidRPr="00E6695B" w:rsidRDefault="004C7DC3">
      <w:pPr>
        <w:spacing w:after="0" w:line="408" w:lineRule="auto"/>
        <w:ind w:left="120"/>
        <w:jc w:val="center"/>
        <w:rPr>
          <w:lang w:val="ru-RU"/>
        </w:rPr>
      </w:pPr>
      <w:bookmarkStart w:id="0" w:name="block-4892721"/>
      <w:r w:rsidRPr="00E669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2216" w:rsidRPr="00E6695B" w:rsidRDefault="004C7DC3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E669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E669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62216" w:rsidRPr="00E6695B" w:rsidRDefault="004C7DC3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E6695B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D62216" w:rsidRPr="00E6695B" w:rsidRDefault="004C7DC3">
      <w:pPr>
        <w:spacing w:after="0" w:line="408" w:lineRule="auto"/>
        <w:ind w:left="120"/>
        <w:jc w:val="center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МБОУ "Барано-Оренбургская СОШ ПМР"</w:t>
      </w:r>
    </w:p>
    <w:p w:rsidR="00D62216" w:rsidRPr="00E6695B" w:rsidRDefault="00D62216">
      <w:pPr>
        <w:spacing w:after="0"/>
        <w:ind w:left="120"/>
        <w:rPr>
          <w:lang w:val="ru-RU"/>
        </w:rPr>
      </w:pPr>
    </w:p>
    <w:p w:rsidR="00D62216" w:rsidRPr="00E6695B" w:rsidRDefault="00D62216">
      <w:pPr>
        <w:spacing w:after="0"/>
        <w:ind w:left="120"/>
        <w:rPr>
          <w:lang w:val="ru-RU"/>
        </w:rPr>
      </w:pPr>
    </w:p>
    <w:p w:rsidR="00D62216" w:rsidRPr="00E6695B" w:rsidRDefault="00D62216">
      <w:pPr>
        <w:spacing w:after="0"/>
        <w:ind w:left="120"/>
        <w:rPr>
          <w:lang w:val="ru-RU"/>
        </w:rPr>
      </w:pPr>
    </w:p>
    <w:p w:rsidR="00D62216" w:rsidRPr="00E6695B" w:rsidRDefault="00D6221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C7D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C7D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C7D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C7D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Шахудина Е.С.</w:t>
            </w:r>
          </w:p>
          <w:p w:rsidR="004E6975" w:rsidRDefault="004C7D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7D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C7DC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C7D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C7D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C7D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:rsidR="004E6975" w:rsidRDefault="004C7D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7D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C7D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C7D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C7D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C7D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:rsidR="000E6D86" w:rsidRDefault="004C7D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C7DC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2216" w:rsidRDefault="00D62216">
      <w:pPr>
        <w:spacing w:after="0"/>
        <w:ind w:left="120"/>
      </w:pPr>
    </w:p>
    <w:p w:rsidR="00D62216" w:rsidRDefault="00D62216">
      <w:pPr>
        <w:spacing w:after="0"/>
        <w:ind w:left="120"/>
      </w:pPr>
    </w:p>
    <w:p w:rsidR="00D62216" w:rsidRDefault="00D62216">
      <w:pPr>
        <w:spacing w:after="0"/>
        <w:ind w:left="120"/>
      </w:pPr>
    </w:p>
    <w:p w:rsidR="00D62216" w:rsidRDefault="004C7D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62216" w:rsidRDefault="004C7D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690952)</w:t>
      </w:r>
    </w:p>
    <w:p w:rsidR="00D62216" w:rsidRDefault="00D62216">
      <w:pPr>
        <w:spacing w:after="0"/>
        <w:ind w:left="120"/>
        <w:jc w:val="center"/>
      </w:pPr>
    </w:p>
    <w:p w:rsidR="00D62216" w:rsidRPr="00E6695B" w:rsidRDefault="004C7DC3">
      <w:pPr>
        <w:spacing w:after="0" w:line="408" w:lineRule="auto"/>
        <w:ind w:left="120"/>
        <w:jc w:val="center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D62216" w:rsidRPr="00E6695B" w:rsidRDefault="004C7DC3">
      <w:pPr>
        <w:spacing w:after="0" w:line="408" w:lineRule="auto"/>
        <w:ind w:left="120"/>
        <w:jc w:val="center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D62216" w:rsidRPr="00E6695B" w:rsidRDefault="004C7DC3">
      <w:pPr>
        <w:spacing w:after="0" w:line="408" w:lineRule="auto"/>
        <w:ind w:left="120"/>
        <w:jc w:val="center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D62216">
      <w:pPr>
        <w:spacing w:after="0"/>
        <w:ind w:left="120"/>
        <w:jc w:val="center"/>
        <w:rPr>
          <w:lang w:val="ru-RU"/>
        </w:rPr>
      </w:pPr>
    </w:p>
    <w:p w:rsidR="00D62216" w:rsidRPr="00E6695B" w:rsidRDefault="004C7DC3">
      <w:pPr>
        <w:spacing w:after="0"/>
        <w:ind w:left="120"/>
        <w:jc w:val="center"/>
        <w:rPr>
          <w:lang w:val="ru-RU"/>
        </w:rPr>
      </w:pPr>
      <w:bookmarkStart w:id="3" w:name="cb952a50-2e5e-4873-8488-e41a5f7fa479"/>
      <w:r>
        <w:rPr>
          <w:rFonts w:ascii="Times New Roman" w:hAnsi="Times New Roman"/>
          <w:b/>
          <w:color w:val="000000"/>
          <w:sz w:val="28"/>
        </w:rPr>
        <w:t>c</w:t>
      </w:r>
      <w:r w:rsidRPr="00E6695B">
        <w:rPr>
          <w:rFonts w:ascii="Times New Roman" w:hAnsi="Times New Roman"/>
          <w:b/>
          <w:color w:val="000000"/>
          <w:sz w:val="28"/>
          <w:lang w:val="ru-RU"/>
        </w:rPr>
        <w:t xml:space="preserve">. Барано-Оренбургское </w:t>
      </w:r>
      <w:bookmarkStart w:id="4" w:name="ca02f4d8-9bf2-4553-b579-5a8d08367a0f"/>
      <w:bookmarkEnd w:id="3"/>
      <w:r w:rsidRPr="00E6695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62216" w:rsidRPr="00E6695B" w:rsidRDefault="00D62216">
      <w:pPr>
        <w:spacing w:after="0"/>
        <w:ind w:left="120"/>
        <w:rPr>
          <w:lang w:val="ru-RU"/>
        </w:r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bookmarkStart w:id="5" w:name="block-4892722"/>
      <w:bookmarkStart w:id="6" w:name="_GoBack"/>
      <w:bookmarkEnd w:id="0"/>
      <w:bookmarkEnd w:id="6"/>
      <w:r w:rsidRPr="00E6695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E6695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E6695B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E6695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E6695B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E6695B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E6695B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E6695B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E669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E6695B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E6695B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62216" w:rsidRPr="00E6695B" w:rsidRDefault="00D62216">
      <w:pPr>
        <w:rPr>
          <w:lang w:val="ru-RU"/>
        </w:rPr>
        <w:sectPr w:rsidR="00D62216" w:rsidRPr="00E6695B">
          <w:pgSz w:w="11906" w:h="16383"/>
          <w:pgMar w:top="1134" w:right="850" w:bottom="1134" w:left="1701" w:header="720" w:footer="720" w:gutter="0"/>
          <w:cols w:space="720"/>
        </w:sectPr>
      </w:pPr>
    </w:p>
    <w:p w:rsidR="00D62216" w:rsidRPr="00E6695B" w:rsidRDefault="004C7DC3">
      <w:pPr>
        <w:spacing w:after="0"/>
        <w:ind w:left="120"/>
        <w:rPr>
          <w:lang w:val="ru-RU"/>
        </w:rPr>
      </w:pPr>
      <w:bookmarkStart w:id="10" w:name="_Toc118726611"/>
      <w:bookmarkStart w:id="11" w:name="block-4892727"/>
      <w:bookmarkEnd w:id="5"/>
      <w:bookmarkEnd w:id="10"/>
      <w:r w:rsidRPr="00E669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62216" w:rsidRPr="00E6695B" w:rsidRDefault="00D62216">
      <w:pPr>
        <w:spacing w:after="0"/>
        <w:ind w:left="120"/>
        <w:rPr>
          <w:lang w:val="ru-RU"/>
        </w:rPr>
      </w:pPr>
    </w:p>
    <w:p w:rsidR="00D62216" w:rsidRPr="00E6695B" w:rsidRDefault="004C7DC3">
      <w:pPr>
        <w:spacing w:after="0"/>
        <w:ind w:left="12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62216" w:rsidRPr="00E6695B" w:rsidRDefault="00D62216">
      <w:pPr>
        <w:spacing w:after="0"/>
        <w:ind w:left="120"/>
        <w:jc w:val="both"/>
        <w:rPr>
          <w:lang w:val="ru-RU"/>
        </w:rPr>
      </w:pP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Операции 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над событиями: пересечение, объединение, противоположные события. Диаграммы Эйлера. Формула сложения вероятностей. </w:t>
      </w: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Комбинаторное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 правило умножения. Перестановки и факториал. Число сочетаний. Треугольник Паскаля. Формула бинома Ньютона.</w:t>
      </w: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ний Бернулли. </w:t>
      </w: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D62216" w:rsidRPr="00E6695B" w:rsidRDefault="00D62216">
      <w:pPr>
        <w:spacing w:after="0"/>
        <w:ind w:left="120"/>
        <w:jc w:val="both"/>
        <w:rPr>
          <w:lang w:val="ru-RU"/>
        </w:rPr>
      </w:pPr>
    </w:p>
    <w:p w:rsidR="00D62216" w:rsidRPr="00E6695B" w:rsidRDefault="004C7DC3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E6695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62216" w:rsidRPr="00E6695B" w:rsidRDefault="00D62216">
      <w:pPr>
        <w:spacing w:after="0"/>
        <w:ind w:left="120"/>
        <w:jc w:val="both"/>
        <w:rPr>
          <w:lang w:val="ru-RU"/>
        </w:rPr>
      </w:pP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E6695B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</w:t>
      </w:r>
      <w:r w:rsidRPr="00E6695B">
        <w:rPr>
          <w:rFonts w:ascii="Times New Roman" w:hAnsi="Times New Roman"/>
          <w:color w:val="000000"/>
          <w:sz w:val="28"/>
          <w:lang w:val="ru-RU"/>
        </w:rPr>
        <w:t>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</w:t>
      </w:r>
      <w:r w:rsidRPr="00E6695B">
        <w:rPr>
          <w:rFonts w:ascii="Times New Roman" w:hAnsi="Times New Roman"/>
          <w:color w:val="000000"/>
          <w:sz w:val="28"/>
          <w:lang w:val="ru-RU"/>
        </w:rPr>
        <w:t>го и биномиального распределений.</w:t>
      </w: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D62216" w:rsidRPr="00E6695B" w:rsidRDefault="004C7DC3">
      <w:pPr>
        <w:spacing w:after="0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 нормальном распределении. </w:t>
      </w:r>
    </w:p>
    <w:p w:rsidR="00D62216" w:rsidRPr="00E6695B" w:rsidRDefault="00D62216">
      <w:pPr>
        <w:rPr>
          <w:lang w:val="ru-RU"/>
        </w:rPr>
        <w:sectPr w:rsidR="00D62216" w:rsidRPr="00E6695B">
          <w:pgSz w:w="11906" w:h="16383"/>
          <w:pgMar w:top="1134" w:right="850" w:bottom="1134" w:left="1701" w:header="720" w:footer="720" w:gutter="0"/>
          <w:cols w:space="720"/>
        </w:sect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4892726"/>
      <w:bookmarkEnd w:id="11"/>
      <w:bookmarkEnd w:id="14"/>
      <w:r w:rsidRPr="00E669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E669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</w:t>
      </w:r>
      <w:r w:rsidRPr="00E6695B">
        <w:rPr>
          <w:rFonts w:ascii="Times New Roman" w:hAnsi="Times New Roman"/>
          <w:color w:val="000000"/>
          <w:sz w:val="28"/>
          <w:lang w:val="ru-RU"/>
        </w:rPr>
        <w:t>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 с их функциями и назначением.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D62216" w:rsidRPr="00E6695B" w:rsidRDefault="004C7DC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</w:t>
      </w:r>
      <w:r w:rsidRPr="00E6695B">
        <w:rPr>
          <w:rFonts w:ascii="Times New Roman" w:hAnsi="Times New Roman"/>
          <w:color w:val="000000"/>
          <w:sz w:val="28"/>
          <w:lang w:val="ru-RU"/>
        </w:rPr>
        <w:t>школы, к использованию этих достижений в других науках, технологиях, сферах экономики.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</w:t>
      </w:r>
      <w:r w:rsidRPr="00E6695B">
        <w:rPr>
          <w:rFonts w:ascii="Times New Roman" w:hAnsi="Times New Roman"/>
          <w:color w:val="000000"/>
          <w:sz w:val="28"/>
          <w:lang w:val="ru-RU"/>
        </w:rPr>
        <w:t>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</w:t>
      </w:r>
      <w:r w:rsidRPr="00E6695B">
        <w:rPr>
          <w:rFonts w:ascii="Times New Roman" w:hAnsi="Times New Roman"/>
          <w:color w:val="000000"/>
          <w:sz w:val="28"/>
          <w:lang w:val="ru-RU"/>
        </w:rPr>
        <w:t>ий, рассуждений; восприимчивостью к математическим аспектам различных видов искусства.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</w:t>
      </w:r>
      <w:r w:rsidRPr="00E6695B">
        <w:rPr>
          <w:rFonts w:ascii="Times New Roman" w:hAnsi="Times New Roman"/>
          <w:color w:val="000000"/>
          <w:sz w:val="28"/>
          <w:lang w:val="ru-RU"/>
        </w:rPr>
        <w:t>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E6695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</w:t>
      </w:r>
      <w:r w:rsidRPr="00E6695B">
        <w:rPr>
          <w:rFonts w:ascii="Times New Roman" w:hAnsi="Times New Roman"/>
          <w:color w:val="000000"/>
          <w:sz w:val="28"/>
          <w:lang w:val="ru-RU"/>
        </w:rPr>
        <w:t>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</w:t>
      </w:r>
      <w:r w:rsidRPr="00E6695B">
        <w:rPr>
          <w:rFonts w:ascii="Times New Roman" w:hAnsi="Times New Roman"/>
          <w:color w:val="000000"/>
          <w:sz w:val="28"/>
          <w:lang w:val="ru-RU"/>
        </w:rPr>
        <w:t>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</w:t>
      </w:r>
      <w:r w:rsidRPr="00E6695B">
        <w:rPr>
          <w:rFonts w:ascii="Times New Roman" w:hAnsi="Times New Roman"/>
          <w:color w:val="000000"/>
          <w:sz w:val="28"/>
          <w:lang w:val="ru-RU"/>
        </w:rPr>
        <w:t>ля окружающей среды.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6695B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</w:t>
      </w:r>
      <w:r w:rsidRPr="00E6695B">
        <w:rPr>
          <w:rFonts w:ascii="Times New Roman" w:hAnsi="Times New Roman"/>
          <w:color w:val="000000"/>
          <w:sz w:val="28"/>
          <w:lang w:val="ru-RU"/>
        </w:rPr>
        <w:t>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E669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Метапредметные рез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ультаты освоения программы учебного предмета «Математика» характеризуются овладением универсальными </w:t>
      </w:r>
      <w:r w:rsidRPr="00E6695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6695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6695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6695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6695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6695B">
        <w:rPr>
          <w:rFonts w:ascii="Times New Roman" w:hAnsi="Times New Roman"/>
          <w:color w:val="000000"/>
          <w:sz w:val="28"/>
          <w:lang w:val="ru-RU"/>
        </w:rPr>
        <w:t>.</w:t>
      </w:r>
    </w:p>
    <w:p w:rsidR="00D62216" w:rsidRDefault="004C7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62216" w:rsidRPr="00E6695B" w:rsidRDefault="004C7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выявлять и характери</w:t>
      </w:r>
      <w:r w:rsidRPr="00E6695B">
        <w:rPr>
          <w:rFonts w:ascii="Times New Roman" w:hAnsi="Times New Roman"/>
          <w:color w:val="000000"/>
          <w:sz w:val="28"/>
          <w:lang w:val="ru-RU"/>
        </w:rPr>
        <w:t>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62216" w:rsidRPr="00E6695B" w:rsidRDefault="004C7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воспринимать, </w:t>
      </w:r>
      <w:r w:rsidRPr="00E6695B">
        <w:rPr>
          <w:rFonts w:ascii="Times New Roman" w:hAnsi="Times New Roman"/>
          <w:color w:val="000000"/>
          <w:sz w:val="28"/>
          <w:lang w:val="ru-RU"/>
        </w:rPr>
        <w:t>формулировать и преобразовывать суждения: утвердительные и отрицательные, единичные, частные и общие; условные;</w:t>
      </w:r>
    </w:p>
    <w:p w:rsidR="00D62216" w:rsidRPr="00E6695B" w:rsidRDefault="004C7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E6695B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ия закономерностей и противоречий; </w:t>
      </w:r>
    </w:p>
    <w:p w:rsidR="00D62216" w:rsidRPr="00E6695B" w:rsidRDefault="004C7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62216" w:rsidRPr="00E6695B" w:rsidRDefault="004C7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</w:t>
      </w:r>
      <w:r w:rsidRPr="00E6695B">
        <w:rPr>
          <w:rFonts w:ascii="Times New Roman" w:hAnsi="Times New Roman"/>
          <w:color w:val="000000"/>
          <w:sz w:val="28"/>
          <w:lang w:val="ru-RU"/>
        </w:rPr>
        <w:t>аргументацию, приводить примеры и контрпримеры; обосновывать собственные суждения и выводы;</w:t>
      </w:r>
    </w:p>
    <w:p w:rsidR="00D62216" w:rsidRPr="00E6695B" w:rsidRDefault="004C7D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2216" w:rsidRDefault="004C7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исследовательские действия:</w:t>
      </w:r>
    </w:p>
    <w:p w:rsidR="00D62216" w:rsidRPr="00E6695B" w:rsidRDefault="004C7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62216" w:rsidRPr="00E6695B" w:rsidRDefault="004C7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E6695B">
        <w:rPr>
          <w:rFonts w:ascii="Times New Roman" w:hAnsi="Times New Roman"/>
          <w:color w:val="000000"/>
          <w:sz w:val="28"/>
          <w:lang w:val="ru-RU"/>
        </w:rPr>
        <w:t>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62216" w:rsidRPr="00E6695B" w:rsidRDefault="004C7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E6695B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D62216" w:rsidRPr="00E6695B" w:rsidRDefault="004C7D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62216" w:rsidRDefault="004C7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62216" w:rsidRPr="00E6695B" w:rsidRDefault="004C7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E6695B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ответа на вопрос и для решения задачи;</w:t>
      </w:r>
    </w:p>
    <w:p w:rsidR="00D62216" w:rsidRPr="00E6695B" w:rsidRDefault="004C7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62216" w:rsidRPr="00E6695B" w:rsidRDefault="004C7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структурировать информацию, п</w:t>
      </w:r>
      <w:r w:rsidRPr="00E6695B">
        <w:rPr>
          <w:rFonts w:ascii="Times New Roman" w:hAnsi="Times New Roman"/>
          <w:color w:val="000000"/>
          <w:sz w:val="28"/>
          <w:lang w:val="ru-RU"/>
        </w:rPr>
        <w:t>редставлять её в различных формах, иллюстрировать графически;</w:t>
      </w:r>
    </w:p>
    <w:p w:rsidR="00D62216" w:rsidRPr="00E6695B" w:rsidRDefault="004C7D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6695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6695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6695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D62216" w:rsidRDefault="004C7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D62216" w:rsidRPr="00E6695B" w:rsidRDefault="004C7D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lastRenderedPageBreak/>
        <w:t>во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62216" w:rsidRPr="00E6695B" w:rsidRDefault="004C7D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в ходе обсуждени</w:t>
      </w:r>
      <w:r w:rsidRPr="00E6695B">
        <w:rPr>
          <w:rFonts w:ascii="Times New Roman" w:hAnsi="Times New Roman"/>
          <w:color w:val="000000"/>
          <w:sz w:val="28"/>
          <w:lang w:val="ru-RU"/>
        </w:rPr>
        <w:t>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</w:t>
      </w:r>
      <w:r w:rsidRPr="00E6695B">
        <w:rPr>
          <w:rFonts w:ascii="Times New Roman" w:hAnsi="Times New Roman"/>
          <w:color w:val="000000"/>
          <w:sz w:val="28"/>
          <w:lang w:val="ru-RU"/>
        </w:rPr>
        <w:t>лировать разногласия, свои возражения;</w:t>
      </w:r>
    </w:p>
    <w:p w:rsidR="00D62216" w:rsidRPr="00E6695B" w:rsidRDefault="004C7D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62216" w:rsidRDefault="004C7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D62216" w:rsidRPr="00E6695B" w:rsidRDefault="004C7D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понимать и использовать преи</w:t>
      </w:r>
      <w:r w:rsidRPr="00E6695B">
        <w:rPr>
          <w:rFonts w:ascii="Times New Roman" w:hAnsi="Times New Roman"/>
          <w:color w:val="000000"/>
          <w:sz w:val="28"/>
          <w:lang w:val="ru-RU"/>
        </w:rPr>
        <w:t>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</w:t>
      </w:r>
      <w:r w:rsidRPr="00E6695B">
        <w:rPr>
          <w:rFonts w:ascii="Times New Roman" w:hAnsi="Times New Roman"/>
          <w:color w:val="000000"/>
          <w:sz w:val="28"/>
          <w:lang w:val="ru-RU"/>
        </w:rPr>
        <w:t>их людей;</w:t>
      </w:r>
    </w:p>
    <w:p w:rsidR="00D62216" w:rsidRPr="00E6695B" w:rsidRDefault="004C7D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</w:t>
      </w:r>
      <w:r w:rsidRPr="00E6695B">
        <w:rPr>
          <w:rFonts w:ascii="Times New Roman" w:hAnsi="Times New Roman"/>
          <w:color w:val="000000"/>
          <w:sz w:val="28"/>
          <w:lang w:val="ru-RU"/>
        </w:rPr>
        <w:t>улированным участниками взаимодействия.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6695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6695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6695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6695B">
        <w:rPr>
          <w:rFonts w:ascii="Times New Roman" w:hAnsi="Times New Roman"/>
          <w:color w:val="000000"/>
          <w:sz w:val="28"/>
          <w:lang w:val="ru-RU"/>
        </w:rPr>
        <w:t>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</w:t>
      </w:r>
      <w:r w:rsidRPr="00E6695B">
        <w:rPr>
          <w:rFonts w:ascii="Times New Roman" w:hAnsi="Times New Roman"/>
          <w:color w:val="000000"/>
          <w:sz w:val="28"/>
          <w:lang w:val="ru-RU"/>
        </w:rPr>
        <w:t>я ресурсов и собственных возможностей, аргументировать и корректировать варианты решений с учётом новой информации.</w:t>
      </w:r>
    </w:p>
    <w:p w:rsidR="00D62216" w:rsidRDefault="004C7D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D62216" w:rsidRPr="00E6695B" w:rsidRDefault="004C7D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D62216" w:rsidRPr="00E6695B" w:rsidRDefault="004C7D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</w:t>
      </w:r>
      <w:r w:rsidRPr="00E6695B">
        <w:rPr>
          <w:rFonts w:ascii="Times New Roman" w:hAnsi="Times New Roman"/>
          <w:color w:val="000000"/>
          <w:sz w:val="28"/>
          <w:lang w:val="ru-RU"/>
        </w:rPr>
        <w:t>ных трудностей;</w:t>
      </w:r>
    </w:p>
    <w:p w:rsidR="00D62216" w:rsidRPr="00E6695B" w:rsidRDefault="004C7D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E6695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E6695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Читать и строить таблицы и </w:t>
      </w:r>
      <w:r w:rsidRPr="00E6695B">
        <w:rPr>
          <w:rFonts w:ascii="Times New Roman" w:hAnsi="Times New Roman"/>
          <w:color w:val="000000"/>
          <w:sz w:val="28"/>
          <w:lang w:val="ru-RU"/>
        </w:rPr>
        <w:t>диаграммы.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противополо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жное данному событию; пользоваться диаграммами Эйлера и формулой сложения вероятностей при решении задач.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обытий в серии испытаний Бернулли.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left="120"/>
        <w:jc w:val="both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62216" w:rsidRPr="00E6695B" w:rsidRDefault="00D62216">
      <w:pPr>
        <w:spacing w:after="0" w:line="264" w:lineRule="auto"/>
        <w:ind w:left="120"/>
        <w:jc w:val="both"/>
        <w:rPr>
          <w:lang w:val="ru-RU"/>
        </w:rPr>
      </w:pP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Оперировать понятием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D62216" w:rsidRPr="00E6695B" w:rsidRDefault="004C7DC3">
      <w:pPr>
        <w:spacing w:after="0" w:line="264" w:lineRule="auto"/>
        <w:ind w:firstLine="600"/>
        <w:jc w:val="both"/>
        <w:rPr>
          <w:lang w:val="ru-RU"/>
        </w:rPr>
      </w:pPr>
      <w:r w:rsidRPr="00E6695B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D62216" w:rsidRPr="00E6695B" w:rsidRDefault="00D62216">
      <w:pPr>
        <w:rPr>
          <w:lang w:val="ru-RU"/>
        </w:rPr>
        <w:sectPr w:rsidR="00D62216" w:rsidRPr="00E6695B">
          <w:pgSz w:w="11906" w:h="16383"/>
          <w:pgMar w:top="1134" w:right="850" w:bottom="1134" w:left="1701" w:header="720" w:footer="720" w:gutter="0"/>
          <w:cols w:space="720"/>
        </w:sectPr>
      </w:pPr>
    </w:p>
    <w:p w:rsidR="00D62216" w:rsidRDefault="004C7DC3">
      <w:pPr>
        <w:spacing w:after="0"/>
        <w:ind w:left="120"/>
      </w:pPr>
      <w:bookmarkStart w:id="20" w:name="block-4892723"/>
      <w:bookmarkEnd w:id="15"/>
      <w:r w:rsidRPr="00E669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2216" w:rsidRDefault="004C7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6221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</w:tr>
      <w:tr w:rsidR="00D6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2216" w:rsidRDefault="00D62216"/>
        </w:tc>
      </w:tr>
    </w:tbl>
    <w:p w:rsidR="00D62216" w:rsidRDefault="00D62216">
      <w:pPr>
        <w:sectPr w:rsidR="00D62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216" w:rsidRDefault="004C7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D6221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</w:tr>
      <w:tr w:rsidR="00D6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Непрерывные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D62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2216" w:rsidRDefault="00D62216"/>
        </w:tc>
      </w:tr>
    </w:tbl>
    <w:p w:rsidR="00D62216" w:rsidRDefault="00D62216">
      <w:pPr>
        <w:sectPr w:rsidR="00D62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216" w:rsidRDefault="00D62216">
      <w:pPr>
        <w:sectPr w:rsidR="00D62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216" w:rsidRDefault="004C7DC3">
      <w:pPr>
        <w:spacing w:after="0"/>
        <w:ind w:left="120"/>
      </w:pPr>
      <w:bookmarkStart w:id="21" w:name="block-489272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2216" w:rsidRDefault="004C7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D6221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</w:t>
            </w: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Практическая </w:t>
            </w: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</w:t>
            </w: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Комбинаторное 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</w:t>
            </w: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вероятностей. Диаграмма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216" w:rsidRDefault="00D62216"/>
        </w:tc>
      </w:tr>
    </w:tbl>
    <w:p w:rsidR="00D62216" w:rsidRDefault="00D62216">
      <w:pPr>
        <w:sectPr w:rsidR="00D62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216" w:rsidRDefault="004C7D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D6221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216" w:rsidRDefault="00D622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216" w:rsidRDefault="00D62216"/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геометрического и </w:t>
            </w:r>
            <w:r>
              <w:rPr>
                <w:rFonts w:ascii="Times New Roman" w:hAnsi="Times New Roman"/>
                <w:color w:val="000000"/>
                <w:sz w:val="24"/>
              </w:rPr>
              <w:t>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непрерывных случайных величин. Функция плотности распределения. 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Опыты </w:t>
            </w:r>
            <w:r>
              <w:rPr>
                <w:rFonts w:ascii="Times New Roman" w:hAnsi="Times New Roman"/>
                <w:color w:val="000000"/>
                <w:sz w:val="24"/>
              </w:rPr>
              <w:t>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Вычисление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Вычисление вероятностей событий с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</w:t>
            </w: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случайной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216" w:rsidRDefault="00D62216">
            <w:pPr>
              <w:spacing w:after="0"/>
              <w:ind w:left="135"/>
            </w:pPr>
          </w:p>
        </w:tc>
      </w:tr>
      <w:tr w:rsidR="00D62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216" w:rsidRPr="00E6695B" w:rsidRDefault="004C7DC3">
            <w:pPr>
              <w:spacing w:after="0"/>
              <w:ind w:left="135"/>
              <w:rPr>
                <w:lang w:val="ru-RU"/>
              </w:rPr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 w:rsidRPr="00E669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216" w:rsidRDefault="004C7D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216" w:rsidRDefault="00D62216"/>
        </w:tc>
      </w:tr>
    </w:tbl>
    <w:p w:rsidR="00D62216" w:rsidRDefault="00D62216">
      <w:pPr>
        <w:sectPr w:rsidR="00D62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216" w:rsidRDefault="00D62216">
      <w:pPr>
        <w:sectPr w:rsidR="00D62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216" w:rsidRDefault="004C7DC3">
      <w:pPr>
        <w:spacing w:after="0"/>
        <w:ind w:left="120"/>
      </w:pPr>
      <w:bookmarkStart w:id="22" w:name="block-489272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2216" w:rsidRDefault="004C7D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2216" w:rsidRPr="00E6695B" w:rsidRDefault="004C7DC3">
      <w:pPr>
        <w:spacing w:after="0" w:line="480" w:lineRule="auto"/>
        <w:ind w:left="120"/>
        <w:rPr>
          <w:lang w:val="ru-RU"/>
        </w:rPr>
      </w:pPr>
      <w:bookmarkStart w:id="23" w:name="8e387745-ecc6-42e5-889f-5fad7789796c"/>
      <w:r w:rsidRPr="00E6695B">
        <w:rPr>
          <w:rFonts w:ascii="Times New Roman" w:hAnsi="Times New Roman"/>
          <w:color w:val="000000"/>
          <w:sz w:val="28"/>
          <w:lang w:val="ru-RU"/>
        </w:rPr>
        <w:t xml:space="preserve">• Математика: алгебра и начала математического анализа, геометрия. Алгебра и </w:t>
      </w:r>
      <w:r w:rsidRPr="00E6695B">
        <w:rPr>
          <w:rFonts w:ascii="Times New Roman" w:hAnsi="Times New Roman"/>
          <w:color w:val="000000"/>
          <w:sz w:val="28"/>
          <w:lang w:val="ru-RU"/>
        </w:rPr>
        <w:t>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23"/>
    </w:p>
    <w:p w:rsidR="00D62216" w:rsidRPr="00E6695B" w:rsidRDefault="00D62216">
      <w:pPr>
        <w:spacing w:after="0" w:line="480" w:lineRule="auto"/>
        <w:ind w:left="120"/>
        <w:rPr>
          <w:lang w:val="ru-RU"/>
        </w:rPr>
      </w:pPr>
    </w:p>
    <w:p w:rsidR="00D62216" w:rsidRPr="00E6695B" w:rsidRDefault="00D62216">
      <w:pPr>
        <w:spacing w:after="0"/>
        <w:ind w:left="120"/>
        <w:rPr>
          <w:lang w:val="ru-RU"/>
        </w:rPr>
      </w:pPr>
    </w:p>
    <w:p w:rsidR="00D62216" w:rsidRPr="00E6695B" w:rsidRDefault="004C7DC3">
      <w:pPr>
        <w:spacing w:after="0" w:line="480" w:lineRule="auto"/>
        <w:ind w:left="120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2216" w:rsidRPr="00E6695B" w:rsidRDefault="004C7DC3">
      <w:pPr>
        <w:spacing w:after="0" w:line="480" w:lineRule="auto"/>
        <w:ind w:left="120"/>
        <w:rPr>
          <w:lang w:val="ru-RU"/>
        </w:rPr>
      </w:pPr>
      <w:bookmarkStart w:id="24" w:name="291b1642-84ed-4a3d-bfaf-3417254047bf"/>
      <w:r w:rsidRPr="00E6695B">
        <w:rPr>
          <w:rFonts w:ascii="Times New Roman" w:hAnsi="Times New Roman"/>
          <w:color w:val="000000"/>
          <w:sz w:val="28"/>
          <w:lang w:val="ru-RU"/>
        </w:rPr>
        <w:t>ЦОК "Вероятность и статистика в школьном курсе математики"</w:t>
      </w:r>
      <w:bookmarkEnd w:id="24"/>
    </w:p>
    <w:p w:rsidR="00D62216" w:rsidRPr="00E6695B" w:rsidRDefault="00D62216">
      <w:pPr>
        <w:spacing w:after="0"/>
        <w:ind w:left="120"/>
        <w:rPr>
          <w:lang w:val="ru-RU"/>
        </w:rPr>
      </w:pPr>
    </w:p>
    <w:p w:rsidR="00D62216" w:rsidRPr="00E6695B" w:rsidRDefault="004C7DC3">
      <w:pPr>
        <w:spacing w:after="0" w:line="480" w:lineRule="auto"/>
        <w:ind w:left="120"/>
        <w:rPr>
          <w:lang w:val="ru-RU"/>
        </w:rPr>
      </w:pPr>
      <w:r w:rsidRPr="00E669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2216" w:rsidRPr="00E6695B" w:rsidRDefault="004C7DC3">
      <w:pPr>
        <w:spacing w:after="0" w:line="480" w:lineRule="auto"/>
        <w:ind w:left="120"/>
        <w:rPr>
          <w:lang w:val="ru-RU"/>
        </w:rPr>
      </w:pPr>
      <w:bookmarkStart w:id="25" w:name="f2786589-4600-475d-a0d8-791ef79f9486"/>
      <w:r>
        <w:rPr>
          <w:rFonts w:ascii="Times New Roman" w:hAnsi="Times New Roman"/>
          <w:color w:val="000000"/>
          <w:sz w:val="28"/>
        </w:rPr>
        <w:t>http</w:t>
      </w:r>
      <w:r w:rsidRPr="00E6695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6695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6695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6695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6695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E6695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E6695B">
        <w:rPr>
          <w:rFonts w:ascii="Times New Roman" w:hAnsi="Times New Roman"/>
          <w:color w:val="000000"/>
          <w:sz w:val="28"/>
          <w:lang w:val="ru-RU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E6695B">
        <w:rPr>
          <w:rFonts w:ascii="Times New Roman" w:hAnsi="Times New Roman"/>
          <w:color w:val="000000"/>
          <w:sz w:val="28"/>
          <w:lang w:val="ru-RU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E6695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E6695B">
        <w:rPr>
          <w:rFonts w:ascii="Times New Roman" w:hAnsi="Times New Roman"/>
          <w:color w:val="000000"/>
          <w:sz w:val="28"/>
          <w:lang w:val="ru-RU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E6695B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E6695B">
        <w:rPr>
          <w:rFonts w:ascii="Times New Roman" w:hAnsi="Times New Roman"/>
          <w:color w:val="000000"/>
          <w:sz w:val="28"/>
          <w:lang w:val="ru-RU"/>
        </w:rPr>
        <w:t xml:space="preserve">66/ </w:t>
      </w:r>
      <w:bookmarkEnd w:id="25"/>
    </w:p>
    <w:p w:rsidR="00D62216" w:rsidRPr="00E6695B" w:rsidRDefault="00D62216">
      <w:pPr>
        <w:rPr>
          <w:lang w:val="ru-RU"/>
        </w:rPr>
        <w:sectPr w:rsidR="00D62216" w:rsidRPr="00E6695B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4C7DC3" w:rsidRPr="00E6695B" w:rsidRDefault="004C7DC3">
      <w:pPr>
        <w:rPr>
          <w:lang w:val="ru-RU"/>
        </w:rPr>
      </w:pPr>
    </w:p>
    <w:sectPr w:rsidR="004C7DC3" w:rsidRPr="00E6695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BCB"/>
    <w:multiLevelType w:val="multilevel"/>
    <w:tmpl w:val="B9989C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6186C"/>
    <w:multiLevelType w:val="multilevel"/>
    <w:tmpl w:val="2B827F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9E4FE0"/>
    <w:multiLevelType w:val="multilevel"/>
    <w:tmpl w:val="03CC28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166301"/>
    <w:multiLevelType w:val="multilevel"/>
    <w:tmpl w:val="DFC64B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077359"/>
    <w:multiLevelType w:val="multilevel"/>
    <w:tmpl w:val="CD749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E311CC"/>
    <w:multiLevelType w:val="multilevel"/>
    <w:tmpl w:val="DAFCA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2216"/>
    <w:rsid w:val="004C7DC3"/>
    <w:rsid w:val="00D62216"/>
    <w:rsid w:val="00E6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A54DC-1F6D-4837-8923-F4150996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13" Type="http://schemas.openxmlformats.org/officeDocument/2006/relationships/hyperlink" Target="http://www.ege.edu.ru/" TargetMode="External"/><Relationship Id="rId18" Type="http://schemas.openxmlformats.org/officeDocument/2006/relationships/hyperlink" Target="http://www.fipi.ru/" TargetMode="External"/><Relationship Id="rId26" Type="http://schemas.openxmlformats.org/officeDocument/2006/relationships/hyperlink" Target="http://www.fip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ge.edu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ege.edu.ru/" TargetMode="External"/><Relationship Id="rId12" Type="http://schemas.openxmlformats.org/officeDocument/2006/relationships/hyperlink" Target="http://www.fipi.ru/" TargetMode="External"/><Relationship Id="rId17" Type="http://schemas.openxmlformats.org/officeDocument/2006/relationships/hyperlink" Target="http://www.ege.edu.ru/" TargetMode="External"/><Relationship Id="rId25" Type="http://schemas.openxmlformats.org/officeDocument/2006/relationships/hyperlink" Target="http://www.ege.edu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ipi.ru/" TargetMode="External"/><Relationship Id="rId20" Type="http://schemas.openxmlformats.org/officeDocument/2006/relationships/hyperlink" Target="http://www.fipi.ru/" TargetMode="External"/><Relationship Id="rId29" Type="http://schemas.openxmlformats.org/officeDocument/2006/relationships/hyperlink" Target="http://www.ege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11" Type="http://schemas.openxmlformats.org/officeDocument/2006/relationships/hyperlink" Target="http://www.ege.edu.ru/" TargetMode="External"/><Relationship Id="rId24" Type="http://schemas.openxmlformats.org/officeDocument/2006/relationships/hyperlink" Target="http://www.fipi.ru/" TargetMode="External"/><Relationship Id="rId32" Type="http://schemas.openxmlformats.org/officeDocument/2006/relationships/hyperlink" Target="http://www.fipi.ru/" TargetMode="External"/><Relationship Id="rId5" Type="http://schemas.openxmlformats.org/officeDocument/2006/relationships/hyperlink" Target="http://www.ege.edu.ru/" TargetMode="External"/><Relationship Id="rId15" Type="http://schemas.openxmlformats.org/officeDocument/2006/relationships/hyperlink" Target="http://www.ege.edu.ru/" TargetMode="External"/><Relationship Id="rId23" Type="http://schemas.openxmlformats.org/officeDocument/2006/relationships/hyperlink" Target="http://www.ege.edu.ru/" TargetMode="External"/><Relationship Id="rId28" Type="http://schemas.openxmlformats.org/officeDocument/2006/relationships/hyperlink" Target="http://www.fipi.ru/" TargetMode="External"/><Relationship Id="rId10" Type="http://schemas.openxmlformats.org/officeDocument/2006/relationships/hyperlink" Target="http://www.fipi.ru/" TargetMode="External"/><Relationship Id="rId19" Type="http://schemas.openxmlformats.org/officeDocument/2006/relationships/hyperlink" Target="http://www.ege.edu.ru/" TargetMode="External"/><Relationship Id="rId31" Type="http://schemas.openxmlformats.org/officeDocument/2006/relationships/hyperlink" Target="http://www.ege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e.edu.ru/" TargetMode="External"/><Relationship Id="rId14" Type="http://schemas.openxmlformats.org/officeDocument/2006/relationships/hyperlink" Target="http://www.fipi.ru/" TargetMode="External"/><Relationship Id="rId22" Type="http://schemas.openxmlformats.org/officeDocument/2006/relationships/hyperlink" Target="http://www.fipi.ru/" TargetMode="External"/><Relationship Id="rId27" Type="http://schemas.openxmlformats.org/officeDocument/2006/relationships/hyperlink" Target="http://www.ege.edu.ru/" TargetMode="External"/><Relationship Id="rId30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3718</Words>
  <Characters>21193</Characters>
  <Application>Microsoft Office Word</Application>
  <DocSecurity>0</DocSecurity>
  <Lines>176</Lines>
  <Paragraphs>49</Paragraphs>
  <ScaleCrop>false</ScaleCrop>
  <Company>SPecialiST RePack</Company>
  <LinksUpToDate>false</LinksUpToDate>
  <CharactersWithSpaces>24862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2024-08-31T13:48:00Z</dcterms:created>
  <dcterms:modified xsi:type="dcterms:W3CDTF">2024-08-31T13:49:00Z</dcterms:modified>
</cp:coreProperties>
</file>